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5.png" ContentType="image/png"/>
  <Override PartName="/word/media/image4.png" ContentType="image/png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  <w:b/>
          <w:b/>
          <w:sz w:val="28"/>
          <w:szCs w:val="28"/>
          <w:lang w:val="uk-UA" w:eastAsia="ru-RU"/>
        </w:rPr>
      </w:pPr>
      <w:bookmarkStart w:id="0" w:name="%25D0%25BA201091574522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Механічний рух. Відносність руху. Тіло відліку. Система відліку. Матеріальна точка. Траєкторія. Шлях. Переміщення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Мета уроку: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Навчальна.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sz w:val="28"/>
          <w:szCs w:val="28"/>
          <w:lang w:val="uk-UA" w:eastAsia="ru-RU"/>
        </w:rPr>
        <w:t>вести поняття «механічний рух», ознайомити учнів з основними поняттями, що характеризують механічний рух, ознайомити з видами механічного руху, надати уявлення про відносність механічного руху.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Розвивальна.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Розвивати в учнів інтерес до вивчення фізики.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Виховна.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Виховувати вміння висловлюватися.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Тип уроку: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вивчення нового матеріалу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Обладнання: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навчальна презентація, комп’ютер.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  <w:b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bookmarkStart w:id="1" w:name="%25D0%25BA201091574532"/>
      <w:bookmarkStart w:id="2" w:name="%25D0%25BA2010915745221"/>
      <w:bookmarkEnd w:id="1"/>
      <w:bookmarkEnd w:id="2"/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Хід уроку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І.</w:t>
        <w:tab/>
        <w:t>ОРГАНІЗАЦІЙНИЙ ЕТАП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II.</w:t>
        <w:tab/>
        <w:t>АНАЛІЗ ВИКОНАННЯ КОНТРОЛЬНОЇ РОБОТИ №1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III. АКТУАЛІЗАЦІЯ ОПОРНИХ ЗНАНЬ ТА ВМІНЬ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>Запитання для фронтального опитування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Ми часто називаємо одні тіла рухомими, інші нерухомими.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Наведіть приклади нерухомих тіл та тіл які рухаються.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Дерева, різні будівлі, мости, береги річок — нерухомі.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Вода в річці, літаки в небі, автомобілі, що їдуть по дорозі — рухомі.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Чим тіла, що рухаються, відрізняються від тіл нерухомих?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IV. ВИВЧЕННЯ НОВОГО МАТЕРІАЛУ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Механічний рух — це зміна з часом положення тіла або частин тіла в просторі відносно інших тіл.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Приклади механічного руху: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рух планет навколо Сонця, хмар у небі, води в річках та океанах, різних частин машин і верстатів, людей, тварин...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А чи будуть тіла, які ви вважаєте нерухомими, перебувати у стані спокою відносно Сонця?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Відносно Сонця тіла, які ми вважаємо нерухомими будуть рухомими і швидкість їх руху буде рівна швидкості обертання Землі навколо Сонця (середня швидкість 29,765 км/с)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Можна зробити такі висновки: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Усі тіла природи перебувають у русі, тому будь-який рух або спокій є відносним.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Стан тіла залежить від того, відносно якого тіла його розглядають.</w:t>
      </w:r>
    </w:p>
    <w:p>
      <w:pPr>
        <w:pStyle w:val="ListParagraph"/>
        <w:spacing w:lineRule="auto" w:line="240" w:before="0" w:after="0"/>
        <w:ind w:left="757" w:hanging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Тіло відліку - тіло, відносно якого розглядають рух.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Тіло відліку обирають довільно.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Щоб говорити про те, рухається тіло чи перебуває в стані спокою, потрібно спочатку вибрати тіло відліку, а потім подивитися, чи змінюється відносно нього положення тіла, що розглядається.</w:t>
      </w:r>
    </w:p>
    <w:p>
      <w:pPr>
        <w:pStyle w:val="ListParagraph"/>
        <w:spacing w:lineRule="auto" w:line="240" w:before="0" w:after="0"/>
        <w:ind w:left="757" w:hanging="0"/>
        <w:contextualSpacing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Уявімо пасажира, який їде у вагоні поїзда. Що можна сказати про механічний стан пасажира?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Пасажир сидить у вагоні, двері якого зачинені, а скло у вікні непрозоре. Чи зможе він сказати, у якому стані перебуває вагон?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Дозаправка літаків у повітрі. (Рис.1)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drawing>
          <wp:anchor behindDoc="0" distT="0" distB="635" distL="114300" distR="114300" simplePos="0" locked="0" layoutInCell="1" allowOverlap="1" relativeHeight="2">
            <wp:simplePos x="0" y="0"/>
            <wp:positionH relativeFrom="column">
              <wp:posOffset>177165</wp:posOffset>
            </wp:positionH>
            <wp:positionV relativeFrom="paragraph">
              <wp:posOffset>6985</wp:posOffset>
            </wp:positionV>
            <wp:extent cx="2615565" cy="1866265"/>
            <wp:effectExtent l="0" t="0" r="0" b="0"/>
            <wp:wrapSquare wrapText="bothSides"/>
            <wp:docPr id="1" name="Рисунок 2" descr="http://avia-simply.ru/wp-content/uploads/2012/11/US_NavyKC-10_Extender_refuels_a_F-A-18C_-1024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avia-simply.ru/wp-content/uploads/2012/11/US_NavyKC-10_Extender_refuels_a_F-A-18C_-1024x73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В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ідносно першого літака другий нерухомий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Відносно землі обидва літака рухаються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Якщо тіло відліку – перший літак, то другий нерухомий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Якщо ж тіло відліку – Земля, то другий літак, як і перший, рухається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Рис.1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Коли тіло рухається, то його положення в просторі змінюється. Для визначення положення тіла в просторі використовують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систему координат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, яку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пов’язують із тілом відліку.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Система координат задається за допомогою однієї, двох або трьох координатних осей.</w:t>
      </w: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Зміна положення тіла відбувається не миттєво, а протягом певного часу, тому для опису механічного руху є також необхідним прилад для відліку часу —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годинник.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Систему відліку – це тіло відліку, пов’язана з ним система координат і годинник для відліку часу.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/>
        <w:drawing>
          <wp:inline distT="0" distB="0" distL="0" distR="0">
            <wp:extent cx="2849245" cy="128079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/>
        <w:drawing>
          <wp:inline distT="0" distB="0" distL="0" distR="0">
            <wp:extent cx="2700655" cy="135318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Рис.2</w:t>
        <w:tab/>
        <w:tab/>
        <w:tab/>
        <w:tab/>
        <w:tab/>
        <w:tab/>
        <w:t>Рис.3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Щоб визначити положення в певний момент часу пішохода й автомобіля    (Рис.2) на прямолінійній ділянці дороги, досить однієї координати: х</w:t>
      </w:r>
      <w:r>
        <w:rPr>
          <w:rFonts w:eastAsia="MyriadPro-Regular" w:ascii="Times New Roman" w:hAnsi="Times New Roman"/>
          <w:sz w:val="28"/>
          <w:szCs w:val="28"/>
          <w:vertAlign w:val="subscript"/>
          <w:lang w:val="uk-UA" w:eastAsia="ru-RU"/>
        </w:rPr>
        <w:t>п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= -2 км; х</w:t>
      </w:r>
      <w:r>
        <w:rPr>
          <w:rFonts w:eastAsia="MyriadPro-Regular" w:ascii="Times New Roman" w:hAnsi="Times New Roman"/>
          <w:sz w:val="28"/>
          <w:szCs w:val="28"/>
          <w:vertAlign w:val="subscript"/>
          <w:lang w:val="uk-UA" w:eastAsia="ru-RU"/>
        </w:rPr>
        <w:t>а 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= 8 км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Щоб визначити положення в певний момент часу трактора в полі, (Рис.3)</w:t>
      </w:r>
      <w:r>
        <w:rPr>
          <w:lang w:val="uk-UA"/>
        </w:rPr>
        <w:t xml:space="preserve"> 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потрібно знати дві координати: х = 300 м, у = 100 м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Матеріальна точка — це фізична модель тіла, розмірами якого в умовах даної задачі можна знехтувати.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Траєкторія руху — це уявна лінія, яку описує в просторі точка, що рухається.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>За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 xml:space="preserve"> формою траєкторії рух тіл 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поділяють на 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прямолінійний і криволінійний.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Шлях — це фізична величина, яка дорівнює довжині траєкторії.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Шлях позначають символом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l (ель).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Одиниця шляху в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СІ — метр: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 xml:space="preserve">[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 xml:space="preserve">l 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]= м.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Переміщенням – це напрямлений відрізок прямої, який з'єднує початкове та кінцеве положення тіла (Рис.4)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/>
        <w:drawing>
          <wp:inline distT="0" distB="0" distL="0" distR="0">
            <wp:extent cx="2339340" cy="962660"/>
            <wp:effectExtent l="0" t="0" r="0" b="0"/>
            <wp:docPr id="4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Рис.4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Переміщення позначають символом </w:t>
      </w:r>
      <w:r>
        <w:rPr/>
      </w:r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s</m:t>
            </m:r>
          </m:e>
        </m:acc>
      </m:oMath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 xml:space="preserve"> (ес).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 Стрілка показує, що переміщення має не тільки значення (модуль), але й напрямок.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Модуль переміщення, тобто відстань, на яку перемістилося тіло в даному напрямку, також позначають символом 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s</w:t>
      </w:r>
      <w:r>
        <w:rPr>
          <w:rFonts w:eastAsia="MyriadPro-Regular" w:ascii="Times New Roman" w:hAnsi="Times New Roman"/>
          <w:sz w:val="28"/>
          <w:szCs w:val="28"/>
          <w:lang w:val="uk-UA" w:eastAsia="ru-RU"/>
        </w:rPr>
        <w:t>, але без стрілки.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sz w:val="28"/>
          <w:szCs w:val="28"/>
          <w:lang w:val="uk-UA" w:eastAsia="ru-RU"/>
        </w:rPr>
        <w:t xml:space="preserve">Одиниця переміщення в СІ така сама, як і одиниця шляху,— 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метр: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[</w:t>
      </w: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s</w:t>
      </w: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] = м.</w:t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/>
        <w:drawing>
          <wp:inline distT="0" distB="0" distL="0" distR="0">
            <wp:extent cx="5294630" cy="2905125"/>
            <wp:effectExtent l="0" t="0" r="0" b="0"/>
            <wp:docPr id="5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397"/>
        <w:jc w:val="center"/>
        <w:rPr>
          <w:rFonts w:ascii="Times New Roman" w:hAnsi="Times New Roman" w:eastAsia="MyriadPro-Regular"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Рис.5</w:t>
      </w:r>
    </w:p>
    <w:p>
      <w:pPr>
        <w:pStyle w:val="Normal"/>
        <w:spacing w:lineRule="auto" w:line="240" w:before="0" w:after="0"/>
        <w:ind w:firstLine="397"/>
        <w:rPr>
          <w:rFonts w:ascii="Times New Roman" w:hAnsi="Times New Roman" w:eastAsia="SchoolBookC"/>
          <w:b/>
          <w:b/>
          <w:bCs/>
          <w:sz w:val="28"/>
          <w:szCs w:val="28"/>
          <w:lang w:val="uk-UA" w:eastAsia="ru-RU"/>
        </w:rPr>
      </w:pPr>
      <w:r>
        <w:rPr>
          <w:rFonts w:eastAsia="SchoolBookC" w:ascii="Times New Roman" w:hAnsi="Times New Roman"/>
          <w:b/>
          <w:bCs/>
          <w:sz w:val="28"/>
          <w:szCs w:val="28"/>
          <w:lang w:val="uk-UA" w:eastAsia="ru-RU"/>
        </w:rPr>
        <w:t>V. ЗАКРІПЛЕННЯ НОВИХ ЗНАНЬ ТА ВМІНЬ</w:t>
      </w:r>
      <w:bookmarkStart w:id="3" w:name="%25D0%25BF2010914195219SlideId273"/>
      <w:bookmarkEnd w:id="3"/>
    </w:p>
    <w:p>
      <w:pPr>
        <w:pStyle w:val="Normal"/>
        <w:spacing w:lineRule="auto" w:line="240" w:before="0" w:after="0"/>
        <w:ind w:firstLine="397"/>
        <w:rPr>
          <w:rFonts w:ascii="Times New Roman" w:hAnsi="Times New Roman" w:eastAsia="MyriadPro-Regular"/>
          <w:b/>
          <w:b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Розв’язування задач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1 рівень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>(5.1) Учень під час уроку сидить за партою. Назвіть приклади тіл, відносно яких учень перебуває в спокої, а відносно яких – рухається.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>(5.5) Визначте, чи можна вважати катер матеріальною точкою, коли: а) розглядається його кріплення на залізничній платформі; б) розраховується час його переходу між двома портами.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>(5.10) Накресліть траєкторію руху відносно Землі: а) кабіни ліфта; б) кінця стрілки годинника на вежі; в) точки на дверцях вашої квартири.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57" w:hanging="0"/>
        <w:contextualSpacing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 w:eastAsia="MyriadPro-Regular"/>
          <w:b/>
          <w:b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b/>
          <w:i/>
          <w:sz w:val="28"/>
          <w:szCs w:val="28"/>
          <w:lang w:val="uk-UA" w:eastAsia="ru-RU"/>
        </w:rPr>
        <w:t>2 рівень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MyriadPro-Regular"/>
          <w:i/>
          <w:i/>
          <w:sz w:val="28"/>
          <w:szCs w:val="28"/>
          <w:lang w:val="uk-UA" w:eastAsia="ru-RU"/>
        </w:rPr>
      </w:pPr>
      <w:r>
        <w:rPr>
          <w:rFonts w:eastAsia="MyriadPro-Regular" w:ascii="Times New Roman" w:hAnsi="Times New Roman"/>
          <w:i/>
          <w:sz w:val="28"/>
          <w:szCs w:val="28"/>
          <w:lang w:val="uk-UA" w:eastAsia="ru-RU"/>
        </w:rPr>
        <w:t>(5.17) Потяг починає помалу набирати хід. Як має поводитися пасажир у потязі, щоб лишитися нерухомим відносно перону?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eastAsia="MyriadPro-Regular" w:ascii="Times New Roman" w:hAnsi="Times New Roman"/>
          <w:b/>
          <w:sz w:val="28"/>
          <w:szCs w:val="28"/>
          <w:lang w:val="uk-UA" w:eastAsia="ru-RU"/>
        </w:rPr>
        <w:t>VІ. ПІДБИТТЯ ПІДСУМКІВ УРОКУ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SchoolBookC"/>
          <w:b/>
          <w:b/>
          <w:bCs/>
          <w:caps/>
          <w:sz w:val="28"/>
          <w:szCs w:val="28"/>
          <w:lang w:val="uk-UA" w:eastAsia="ru-RU"/>
        </w:rPr>
      </w:pPr>
      <w:r>
        <w:rPr>
          <w:rFonts w:eastAsia="SchoolBookC" w:ascii="Times New Roman" w:hAnsi="Times New Roman"/>
          <w:b/>
          <w:bCs/>
          <w:caps/>
          <w:sz w:val="28"/>
          <w:szCs w:val="28"/>
          <w:lang w:val="uk-UA" w:eastAsia="ru-RU"/>
        </w:rPr>
      </w:r>
      <w:bookmarkStart w:id="4" w:name="%25D0%25BA2010915745321"/>
      <w:bookmarkStart w:id="5" w:name="%25D0%25BA2010915745321"/>
      <w:bookmarkEnd w:id="5"/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SchoolBookC"/>
          <w:b/>
          <w:b/>
          <w:bCs/>
          <w:caps/>
          <w:sz w:val="28"/>
          <w:szCs w:val="28"/>
          <w:lang w:val="uk-UA" w:eastAsia="ru-RU"/>
        </w:rPr>
      </w:pPr>
      <w:r>
        <w:rPr>
          <w:rFonts w:eastAsia="SchoolBookC" w:ascii="Times New Roman" w:hAnsi="Times New Roman"/>
          <w:b/>
          <w:bCs/>
          <w:caps/>
          <w:sz w:val="28"/>
          <w:szCs w:val="28"/>
          <w:lang w:val="uk-UA" w:eastAsia="ru-RU"/>
        </w:rPr>
        <w:t>VIІ. Домашнє завдання</w:t>
      </w:r>
      <w:bookmarkStart w:id="6" w:name="%25D0%25BA20109157468"/>
      <w:bookmarkStart w:id="7" w:name="%25D0%25BF201091582256SlideId268"/>
      <w:bookmarkEnd w:id="6"/>
      <w:bookmarkEnd w:id="7"/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eastAsia="SchoolBookC" w:ascii="Times New Roman" w:hAnsi="Times New Roman"/>
          <w:sz w:val="28"/>
          <w:szCs w:val="28"/>
          <w:lang w:val="uk-UA" w:eastAsia="ru-RU"/>
        </w:rPr>
        <w:t>Вивчити § 6-7, Вправа №6 (1), №7</w:t>
      </w:r>
      <w:bookmarkStart w:id="8" w:name="_GoBack"/>
      <w:bookmarkEnd w:id="8"/>
      <w:r>
        <w:rPr>
          <w:rFonts w:eastAsia="SchoolBookC" w:ascii="Times New Roman" w:hAnsi="Times New Roman"/>
          <w:sz w:val="28"/>
          <w:szCs w:val="28"/>
          <w:lang w:val="uk-UA" w:eastAsia="ru-RU"/>
        </w:rPr>
        <w:t xml:space="preserve"> (1,3)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SchoolBookC"/>
          <w:b/>
          <w:b/>
          <w:sz w:val="28"/>
          <w:szCs w:val="28"/>
          <w:lang w:val="uk-UA" w:eastAsia="ru-RU"/>
        </w:rPr>
      </w:pPr>
      <w:r>
        <w:rPr>
          <w:rFonts w:eastAsia="SchoolBookC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SchoolBookC" w:ascii="Times New Roman" w:hAnsi="Times New Roman"/>
          <w:b/>
          <w:sz w:val="28"/>
          <w:szCs w:val="28"/>
          <w:lang w:val="uk-UA" w:eastAsia="ru-RU"/>
        </w:rPr>
        <w:t xml:space="preserve">Підготуватися до </w:t>
      </w:r>
      <w:r>
        <w:rPr>
          <w:rFonts w:eastAsia="SchoolBookC" w:ascii="Times New Roman" w:hAnsi="Times New Roman"/>
          <w:b/>
          <w:i/>
          <w:iCs/>
          <w:sz w:val="28"/>
          <w:szCs w:val="28"/>
          <w:lang w:val="uk-UA" w:eastAsia="ru-RU"/>
        </w:rPr>
        <w:t>б</w:t>
      </w:r>
      <w:r>
        <w:rPr>
          <w:rFonts w:eastAsia="SchoolBookC" w:ascii="Times New Roman" w:hAnsi="Times New Roman"/>
          <w:b/>
          <w:i/>
          <w:iCs/>
          <w:sz w:val="28"/>
          <w:szCs w:val="28"/>
          <w:lang w:val="uk-UA" w:eastAsia="ru-RU"/>
        </w:rPr>
        <w:t>есід</w:t>
      </w:r>
      <w:r>
        <w:rPr>
          <w:rFonts w:eastAsia="SchoolBookC" w:ascii="Times New Roman" w:hAnsi="Times New Roman"/>
          <w:b/>
          <w:i/>
          <w:iCs/>
          <w:sz w:val="28"/>
          <w:szCs w:val="28"/>
          <w:lang w:val="uk-UA" w:eastAsia="ru-RU"/>
        </w:rPr>
        <w:t>и</w:t>
      </w:r>
      <w:r>
        <w:rPr>
          <w:rFonts w:eastAsia="SchoolBookC" w:ascii="Times New Roman" w:hAnsi="Times New Roman"/>
          <w:b/>
          <w:i/>
          <w:iCs/>
          <w:sz w:val="28"/>
          <w:szCs w:val="28"/>
          <w:lang w:val="uk-UA" w:eastAsia="ru-RU"/>
        </w:rPr>
        <w:t xml:space="preserve"> за питаннями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1. Дайте визначення механічного руху.  Наведіть приклади.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2. Що таке тіло відліку?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3. Як ви розумієте вираз «механічний рух є відносним»?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4. Наведіть приклади на підтвердження відносності руху.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5. Як задають систему координат? Наведіть приклади.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>6. Що таке система відліку?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>7. Що називають матеріальною точкою?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8. Дайте визначення траєкторії руху.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>9. У яких випадках тіло, що рухається, можна розглядати як матеріальну точку?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>10. Що таке шлях? Назвіть одиниці шляху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11. Дайте визначення переміщення. Назвіть одиниці переміщення. 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 w:eastAsia="SchoolBookC"/>
          <w:sz w:val="28"/>
          <w:szCs w:val="28"/>
          <w:lang w:val="uk-UA" w:eastAsia="ru-RU"/>
        </w:rPr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12. Як переміщення позначають на кресленнях? </w:t>
      </w:r>
    </w:p>
    <w:p>
      <w:pPr>
        <w:pStyle w:val="Normal"/>
        <w:spacing w:lineRule="auto" w:line="240" w:before="0" w:after="0"/>
        <w:ind w:firstLine="397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 xml:space="preserve">13. Коли модуль переміщення дорівнює пройденому шляху? </w:t>
      </w:r>
    </w:p>
    <w:p>
      <w:pPr>
        <w:pStyle w:val="Normal"/>
        <w:spacing w:lineRule="auto" w:line="240" w:before="0" w:after="0"/>
        <w:ind w:firstLine="397"/>
        <w:jc w:val="both"/>
        <w:rPr/>
      </w:pPr>
      <w:r>
        <w:rPr>
          <w:rFonts w:eastAsia="SchoolBookC" w:ascii="Times New Roman" w:hAnsi="Times New Roman"/>
          <w:i/>
          <w:iCs/>
          <w:sz w:val="28"/>
          <w:szCs w:val="28"/>
          <w:lang w:val="uk-UA" w:eastAsia="ru-RU"/>
        </w:rPr>
        <w:t>14. Чи залежать траєкторія руху тіла, шлях та переміщення від вибору системи відліку? Наведіть приклади.</w:t>
      </w:r>
    </w:p>
    <w:sectPr>
      <w:headerReference w:type="default" r:id="rId7"/>
      <w:type w:val="nextPage"/>
      <w:pgSz w:w="11906" w:h="16838"/>
      <w:pgMar w:left="993" w:right="991" w:header="135" w:top="688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1449023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  <w:t>7 клас   урок №14     19.10.2020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57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51a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747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5b261a"/>
    <w:rPr>
      <w:color w:val="808080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4439d9"/>
    <w:rPr>
      <w:sz w:val="22"/>
      <w:szCs w:val="22"/>
      <w:lang w:val="ru-RU" w:eastAsia="en-US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4439d9"/>
    <w:rPr>
      <w:sz w:val="22"/>
      <w:szCs w:val="22"/>
      <w:lang w:val="ru-RU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Wingdings" w:cs="Wingdings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181717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MyriadPro-Regular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MyriadPro-Regular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eastAsia="MyriadPro-Regular" w:cs="Times New Roman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ascii="Times New Roman" w:hAnsi="Times New Roman" w:eastAsia="MyriadPro-Regular" w:cs="Times New Roman"/>
      <w:b/>
      <w:sz w:val="28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b w:val="false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iberation Sans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475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c40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8"/>
    <w:uiPriority w:val="99"/>
    <w:unhideWhenUsed/>
    <w:rsid w:val="004439d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4439d9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b0535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Application>LibreOffice/6.1.1.2$Linux_X86_64 LibreOffice_project/10$Build-2</Application>
  <Pages>1</Pages>
  <Words>916</Words>
  <Characters>5227</Characters>
  <CharactersWithSpaces>6131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2015-08-20T17:46:00Z</dcterms:created>
  <dc:creator>Мартин Коноплянка</dc:creator>
  <dc:description/>
  <dc:language>en-GB</dc:language>
  <cp:lastModifiedBy/>
  <cp:lastPrinted>2017-10-09T05:15:00Z</cp:lastPrinted>
  <dcterms:modified xsi:type="dcterms:W3CDTF">2020-10-19T08:53:13Z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